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31EA1" w14:textId="77777777" w:rsidR="00801D24" w:rsidRDefault="00801D24" w:rsidP="00801D24">
      <w:pPr>
        <w:contextualSpacing/>
        <w:rPr>
          <w:rFonts w:ascii="Times New Roman" w:hAnsi="Times New Roman"/>
        </w:rPr>
      </w:pPr>
    </w:p>
    <w:p w14:paraId="0A5ABA44" w14:textId="77777777" w:rsidR="00801D24" w:rsidRDefault="00801D24" w:rsidP="00801D24">
      <w:pPr>
        <w:contextualSpacing/>
        <w:rPr>
          <w:rFonts w:ascii="Times New Roman" w:hAnsi="Times New Roman"/>
          <w:szCs w:val="24"/>
        </w:rPr>
      </w:pPr>
    </w:p>
    <w:p w14:paraId="55A889E2" w14:textId="77777777" w:rsidR="00801D24" w:rsidRPr="007B793F" w:rsidRDefault="00801D24" w:rsidP="00801D24">
      <w:pPr>
        <w:contextualSpacing/>
        <w:jc w:val="center"/>
        <w:rPr>
          <w:rFonts w:ascii="Times New Roman" w:hAnsi="Times New Roman"/>
          <w:szCs w:val="24"/>
        </w:rPr>
      </w:pPr>
      <w:r w:rsidRPr="007B793F">
        <w:rPr>
          <w:rFonts w:ascii="Times New Roman" w:hAnsi="Times New Roman"/>
          <w:szCs w:val="24"/>
        </w:rPr>
        <w:fldChar w:fldCharType="begin"/>
      </w:r>
      <w:r>
        <w:rPr>
          <w:rFonts w:ascii="Times New Roman" w:hAnsi="Times New Roman"/>
          <w:szCs w:val="24"/>
        </w:rPr>
        <w:instrText xml:space="preserve"> INCLUDEPICTURE "https://uccsoffice365.sharepoint.com/var/folders/_m/dl0bqvbd60ngnxk_70j3jpz40000gn/T/com.microsoft.Word/WebArchiveCopyPasteTempFiles/hmfJjtcAAAAAElFTkSuQmCC" \* MERGEFORMAT </w:instrText>
      </w:r>
      <w:r w:rsidRPr="007B793F">
        <w:rPr>
          <w:rFonts w:ascii="Times New Roman" w:hAnsi="Times New Roman"/>
          <w:szCs w:val="24"/>
        </w:rPr>
        <w:fldChar w:fldCharType="separate"/>
      </w:r>
      <w:r w:rsidRPr="007B793F">
        <w:rPr>
          <w:rFonts w:ascii="Times New Roman" w:hAnsi="Times New Roman"/>
          <w:noProof/>
          <w:szCs w:val="24"/>
        </w:rPr>
        <w:drawing>
          <wp:inline distT="0" distB="0" distL="0" distR="0" wp14:anchorId="21ED8016" wp14:editId="2F579D24">
            <wp:extent cx="5283926" cy="788637"/>
            <wp:effectExtent l="0" t="0" r="0"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53700" cy="799051"/>
                    </a:xfrm>
                    <a:prstGeom prst="rect">
                      <a:avLst/>
                    </a:prstGeom>
                    <a:noFill/>
                    <a:ln>
                      <a:noFill/>
                    </a:ln>
                  </pic:spPr>
                </pic:pic>
              </a:graphicData>
            </a:graphic>
          </wp:inline>
        </w:drawing>
      </w:r>
      <w:r w:rsidRPr="007B793F">
        <w:rPr>
          <w:rFonts w:ascii="Times New Roman" w:hAnsi="Times New Roman"/>
          <w:szCs w:val="24"/>
        </w:rPr>
        <w:fldChar w:fldCharType="end"/>
      </w:r>
    </w:p>
    <w:p w14:paraId="3DBE925F" w14:textId="77777777" w:rsidR="00801D24" w:rsidRDefault="00801D24" w:rsidP="00801D24">
      <w:pPr>
        <w:contextualSpacing/>
        <w:rPr>
          <w:rFonts w:ascii="Times New Roman" w:hAnsi="Times New Roman"/>
          <w:b/>
          <w:bCs/>
          <w:szCs w:val="24"/>
        </w:rPr>
      </w:pPr>
    </w:p>
    <w:p w14:paraId="5302163C"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rPr>
        <w:t>Course of Study and Sequence</w:t>
      </w:r>
      <w:r w:rsidRPr="00801D24">
        <w:rPr>
          <w:rFonts w:ascii="Times New Roman" w:hAnsi="Times New Roman"/>
          <w:sz w:val="22"/>
          <w:szCs w:val="22"/>
        </w:rPr>
        <w:t> </w:t>
      </w:r>
    </w:p>
    <w:p w14:paraId="121BDFD4"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The PhD program in Educational Leadership, Research, and Policy is a tracked cohort program, any deviation from the course of study and sequence requires a written request to the department chair.  </w:t>
      </w:r>
    </w:p>
    <w:p w14:paraId="52668E4C"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  </w:t>
      </w:r>
    </w:p>
    <w:p w14:paraId="436DE1FC"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u w:val="single"/>
        </w:rPr>
        <w:t>Fall 1 (6 credits)</w:t>
      </w:r>
      <w:r w:rsidRPr="00801D24">
        <w:rPr>
          <w:rFonts w:ascii="Times New Roman" w:hAnsi="Times New Roman"/>
          <w:sz w:val="22"/>
          <w:szCs w:val="22"/>
        </w:rPr>
        <w:t> </w:t>
      </w:r>
    </w:p>
    <w:p w14:paraId="69835B5C"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8300-3       Leadership Excellence in Complex Organizations  </w:t>
      </w:r>
    </w:p>
    <w:p w14:paraId="6F54B7F4"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7100-3       Intermediate Quantitative Research and Statistics</w:t>
      </w:r>
      <w:r w:rsidRPr="00801D24">
        <w:rPr>
          <w:rFonts w:ascii="Times New Roman" w:hAnsi="Times New Roman"/>
          <w:sz w:val="22"/>
          <w:szCs w:val="22"/>
        </w:rPr>
        <w:t> </w:t>
      </w:r>
      <w:r w:rsidRPr="00801D24">
        <w:rPr>
          <w:rFonts w:ascii="Times New Roman" w:hAnsi="Times New Roman"/>
          <w:sz w:val="22"/>
          <w:szCs w:val="22"/>
        </w:rPr>
        <w:t> </w:t>
      </w:r>
    </w:p>
    <w:p w14:paraId="2021FC2F"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u w:val="single"/>
        </w:rPr>
        <w:t>Spring 1 (6 credits)</w:t>
      </w:r>
      <w:r w:rsidRPr="00801D24">
        <w:rPr>
          <w:rFonts w:ascii="Times New Roman" w:hAnsi="Times New Roman"/>
          <w:sz w:val="22"/>
          <w:szCs w:val="22"/>
        </w:rPr>
        <w:t> </w:t>
      </w:r>
    </w:p>
    <w:p w14:paraId="52D46A52"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7150-3       Methods of Qualitative Research  </w:t>
      </w:r>
    </w:p>
    <w:p w14:paraId="39FF9E10"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8200-3       Measurement and Assessment in Education </w:t>
      </w:r>
    </w:p>
    <w:p w14:paraId="1E5F9039"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u w:val="single"/>
        </w:rPr>
        <w:t>Fall 2 (12 credits)</w:t>
      </w:r>
      <w:r w:rsidRPr="00801D24">
        <w:rPr>
          <w:rFonts w:ascii="Times New Roman" w:hAnsi="Times New Roman"/>
          <w:sz w:val="22"/>
          <w:szCs w:val="22"/>
        </w:rPr>
        <w:t> </w:t>
      </w:r>
    </w:p>
    <w:p w14:paraId="532CAE53"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8100-3       Advanced Quantitative Research and Statistics  </w:t>
      </w:r>
    </w:p>
    <w:p w14:paraId="74289B43"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8250-3       Policy Analysis and Evaluation  </w:t>
      </w:r>
    </w:p>
    <w:p w14:paraId="54D955DF"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7600-3       Doctoral Research Laboratory in Leadership </w:t>
      </w:r>
    </w:p>
    <w:p w14:paraId="30C021A8"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8990-3       Doctoral Dissertation*</w:t>
      </w:r>
    </w:p>
    <w:p w14:paraId="55D7F51C"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u w:val="single"/>
        </w:rPr>
        <w:t>Spring 2 (12 credits)</w:t>
      </w:r>
      <w:r w:rsidRPr="00801D24">
        <w:rPr>
          <w:rFonts w:ascii="Times New Roman" w:hAnsi="Times New Roman"/>
          <w:sz w:val="22"/>
          <w:szCs w:val="22"/>
        </w:rPr>
        <w:t> </w:t>
      </w:r>
    </w:p>
    <w:p w14:paraId="58E30D29"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8150-3       Advanced Qualitative Research  </w:t>
      </w:r>
    </w:p>
    <w:p w14:paraId="197CBD81"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8600-3</w:t>
      </w:r>
      <w:r w:rsidRPr="00801D24">
        <w:rPr>
          <w:rFonts w:ascii="Times New Roman" w:hAnsi="Times New Roman"/>
          <w:sz w:val="22"/>
          <w:szCs w:val="22"/>
        </w:rPr>
        <w:t> </w:t>
      </w:r>
      <w:r w:rsidRPr="00801D24">
        <w:rPr>
          <w:rFonts w:ascii="Times New Roman" w:hAnsi="Times New Roman"/>
          <w:sz w:val="22"/>
          <w:szCs w:val="22"/>
        </w:rPr>
        <w:t>   American and Comparative Foundations of Education  </w:t>
      </w:r>
    </w:p>
    <w:p w14:paraId="617ECF02"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7600-3       Doctoral Research Laboratory in Leadership </w:t>
      </w:r>
    </w:p>
    <w:p w14:paraId="58D87510"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8990-3       Doctoral Dissertation*</w:t>
      </w:r>
    </w:p>
    <w:p w14:paraId="030FD1E4"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u w:val="single"/>
        </w:rPr>
        <w:t>Summer 2 (4 credits)</w:t>
      </w:r>
      <w:r w:rsidRPr="00801D24">
        <w:rPr>
          <w:rFonts w:ascii="Times New Roman" w:hAnsi="Times New Roman"/>
          <w:sz w:val="22"/>
          <w:szCs w:val="22"/>
        </w:rPr>
        <w:t> </w:t>
      </w:r>
    </w:p>
    <w:p w14:paraId="10F3BA99"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8990-4</w:t>
      </w:r>
      <w:r w:rsidRPr="00801D24">
        <w:rPr>
          <w:rFonts w:ascii="Times New Roman" w:hAnsi="Times New Roman"/>
          <w:sz w:val="22"/>
          <w:szCs w:val="22"/>
        </w:rPr>
        <w:t> </w:t>
      </w:r>
      <w:r w:rsidRPr="00801D24">
        <w:rPr>
          <w:rFonts w:ascii="Times New Roman" w:hAnsi="Times New Roman"/>
          <w:sz w:val="22"/>
          <w:szCs w:val="22"/>
        </w:rPr>
        <w:t>     Doctoral Dissertation*</w:t>
      </w:r>
    </w:p>
    <w:p w14:paraId="714A3DD9" w14:textId="77777777" w:rsidR="00801D24" w:rsidRPr="00801D24" w:rsidRDefault="00801D24" w:rsidP="00801D24">
      <w:pPr>
        <w:contextualSpacing/>
        <w:rPr>
          <w:rFonts w:ascii="Times New Roman" w:hAnsi="Times New Roman"/>
          <w:sz w:val="22"/>
          <w:szCs w:val="22"/>
        </w:rPr>
      </w:pPr>
    </w:p>
    <w:p w14:paraId="48339C80"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*Recommended if a student desires the opportunity to graduate in 3 years.</w:t>
      </w:r>
    </w:p>
    <w:p w14:paraId="7F07BF46" w14:textId="77777777" w:rsidR="00801D24" w:rsidRPr="00801D24" w:rsidRDefault="00801D24" w:rsidP="00801D24">
      <w:pPr>
        <w:contextualSpacing/>
        <w:rPr>
          <w:rFonts w:ascii="Times New Roman" w:hAnsi="Times New Roman"/>
          <w:sz w:val="22"/>
          <w:szCs w:val="22"/>
        </w:rPr>
      </w:pPr>
    </w:p>
    <w:p w14:paraId="6741EC65"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u w:val="single"/>
        </w:rPr>
        <w:t>ABD Status</w:t>
      </w:r>
      <w:r w:rsidRPr="00801D24">
        <w:rPr>
          <w:rFonts w:ascii="Times New Roman" w:hAnsi="Times New Roman"/>
          <w:sz w:val="22"/>
          <w:szCs w:val="22"/>
        </w:rPr>
        <w:t> </w:t>
      </w:r>
    </w:p>
    <w:p w14:paraId="6716C438"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LEAD 8990 - Doctoral Dissertation (20-30 hours based on whether 10 credits of LEAD 8990 are taken during course work) </w:t>
      </w:r>
    </w:p>
    <w:p w14:paraId="6F7276E7" w14:textId="77777777" w:rsidR="00801D24" w:rsidRPr="00801D24" w:rsidRDefault="00801D24" w:rsidP="00801D24">
      <w:pPr>
        <w:contextualSpacing/>
        <w:rPr>
          <w:rFonts w:ascii="Times New Roman" w:hAnsi="Times New Roman"/>
          <w:sz w:val="22"/>
          <w:szCs w:val="22"/>
        </w:rPr>
      </w:pPr>
    </w:p>
    <w:p w14:paraId="15485E9A" w14:textId="77777777" w:rsidR="00801D24" w:rsidRPr="00801D24" w:rsidRDefault="00801D24" w:rsidP="00801D24">
      <w:pPr>
        <w:contextualSpacing/>
        <w:rPr>
          <w:rFonts w:ascii="Times New Roman" w:hAnsi="Times New Roman"/>
          <w:b/>
          <w:bCs/>
          <w:color w:val="000000" w:themeColor="text1"/>
          <w:sz w:val="22"/>
          <w:szCs w:val="22"/>
          <w:u w:val="single"/>
        </w:rPr>
      </w:pPr>
      <w:r w:rsidRPr="00801D24">
        <w:rPr>
          <w:rFonts w:ascii="Times New Roman" w:hAnsi="Times New Roman"/>
          <w:b/>
          <w:bCs/>
          <w:color w:val="000000" w:themeColor="text1"/>
          <w:sz w:val="22"/>
          <w:szCs w:val="22"/>
          <w:u w:val="single"/>
        </w:rPr>
        <w:t>Doctoral Dissertation hours</w:t>
      </w:r>
      <w:r w:rsidRPr="00801D24">
        <w:rPr>
          <w:rFonts w:ascii="Times New Roman" w:hAnsi="Times New Roman"/>
          <w:color w:val="000000" w:themeColor="text1"/>
          <w:sz w:val="22"/>
          <w:szCs w:val="22"/>
        </w:rPr>
        <w:t xml:space="preserve"> – Students may begin taking doctoral dissertation hours (LEAD 8990) while completing coursework (see Course of Study and Sequence). During the first two years of the program, students desiring the opportunity to graduate in 3 years may complete 10 dissertation credits under the guidance of their assigned advisor. Modification of the enrollment schedule for doctoral dissertation hours is permissible with approval from the </w:t>
      </w:r>
      <w:proofErr w:type="gramStart"/>
      <w:r w:rsidRPr="00801D24">
        <w:rPr>
          <w:rFonts w:ascii="Times New Roman" w:hAnsi="Times New Roman"/>
          <w:color w:val="000000" w:themeColor="text1"/>
          <w:sz w:val="22"/>
          <w:szCs w:val="22"/>
        </w:rPr>
        <w:t>student’s</w:t>
      </w:r>
      <w:proofErr w:type="gramEnd"/>
      <w:r w:rsidRPr="00801D24">
        <w:rPr>
          <w:rFonts w:ascii="Times New Roman" w:hAnsi="Times New Roman"/>
          <w:color w:val="000000" w:themeColor="text1"/>
          <w:sz w:val="22"/>
          <w:szCs w:val="22"/>
        </w:rPr>
        <w:t xml:space="preserve"> advisor. All students are required to complete 30 hours of dissertation credit prior to graduation.  </w:t>
      </w:r>
    </w:p>
    <w:p w14:paraId="1461F5F7"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 </w:t>
      </w:r>
    </w:p>
    <w:p w14:paraId="0D25CB2B"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b/>
          <w:bCs/>
          <w:sz w:val="22"/>
          <w:szCs w:val="22"/>
          <w:u w:val="single"/>
        </w:rPr>
        <w:t>Subsequent Semesters</w:t>
      </w:r>
      <w:r w:rsidRPr="00801D24">
        <w:rPr>
          <w:rFonts w:ascii="Times New Roman" w:hAnsi="Times New Roman"/>
          <w:b/>
          <w:bCs/>
          <w:sz w:val="22"/>
          <w:szCs w:val="22"/>
        </w:rPr>
        <w:t xml:space="preserve"> –</w:t>
      </w:r>
      <w:r w:rsidRPr="00801D24">
        <w:rPr>
          <w:rFonts w:ascii="Times New Roman" w:hAnsi="Times New Roman"/>
          <w:sz w:val="22"/>
          <w:szCs w:val="22"/>
        </w:rPr>
        <w:t>Following coursework, students</w:t>
      </w:r>
      <w:r w:rsidRPr="00801D24">
        <w:rPr>
          <w:rFonts w:ascii="Times New Roman" w:hAnsi="Times New Roman"/>
          <w:b/>
          <w:bCs/>
          <w:sz w:val="22"/>
          <w:szCs w:val="22"/>
        </w:rPr>
        <w:t xml:space="preserve"> </w:t>
      </w:r>
      <w:r w:rsidRPr="00801D24">
        <w:rPr>
          <w:rFonts w:ascii="Times New Roman" w:hAnsi="Times New Roman"/>
          <w:sz w:val="22"/>
          <w:szCs w:val="22"/>
        </w:rPr>
        <w:t xml:space="preserve">must be continuously enrolled with a minimum of one dissertation credit hour per semester (excluding summer) during completion of the dissertation under the direction of their dissertation chair. A total of 30 hours of dissertation credit </w:t>
      </w:r>
      <w:proofErr w:type="gramStart"/>
      <w:r w:rsidRPr="00801D24">
        <w:rPr>
          <w:rFonts w:ascii="Times New Roman" w:hAnsi="Times New Roman"/>
          <w:sz w:val="22"/>
          <w:szCs w:val="22"/>
        </w:rPr>
        <w:t>are</w:t>
      </w:r>
      <w:proofErr w:type="gramEnd"/>
      <w:r w:rsidRPr="00801D24">
        <w:rPr>
          <w:rFonts w:ascii="Times New Roman" w:hAnsi="Times New Roman"/>
          <w:sz w:val="22"/>
          <w:szCs w:val="22"/>
        </w:rPr>
        <w:t xml:space="preserve"> required for program completion. </w:t>
      </w:r>
    </w:p>
    <w:p w14:paraId="7DEFDA34" w14:textId="77777777" w:rsidR="00801D24" w:rsidRPr="00801D24" w:rsidRDefault="00801D24" w:rsidP="00801D24">
      <w:pPr>
        <w:contextualSpacing/>
        <w:rPr>
          <w:rFonts w:ascii="Times New Roman" w:hAnsi="Times New Roman"/>
          <w:sz w:val="22"/>
          <w:szCs w:val="22"/>
        </w:rPr>
      </w:pPr>
      <w:r w:rsidRPr="00801D24">
        <w:rPr>
          <w:rFonts w:ascii="Times New Roman" w:hAnsi="Times New Roman"/>
          <w:sz w:val="22"/>
          <w:szCs w:val="22"/>
        </w:rPr>
        <w:t> </w:t>
      </w:r>
    </w:p>
    <w:p w14:paraId="6304CDE6" w14:textId="3EDD9036" w:rsidR="00801D24" w:rsidRPr="00801D24" w:rsidRDefault="00801D24">
      <w:pPr>
        <w:contextualSpacing/>
        <w:rPr>
          <w:rFonts w:ascii="Times New Roman" w:hAnsi="Times New Roman"/>
          <w:sz w:val="22"/>
          <w:szCs w:val="22"/>
        </w:rPr>
      </w:pPr>
      <w:r w:rsidRPr="00801D24">
        <w:rPr>
          <w:rFonts w:ascii="Times New Roman" w:hAnsi="Times New Roman"/>
          <w:b/>
          <w:bCs/>
          <w:sz w:val="22"/>
          <w:szCs w:val="22"/>
          <w:u w:val="single"/>
        </w:rPr>
        <w:t>PhD Timeline</w:t>
      </w:r>
      <w:r w:rsidRPr="00801D24">
        <w:rPr>
          <w:rFonts w:ascii="Times New Roman" w:hAnsi="Times New Roman"/>
          <w:b/>
          <w:bCs/>
          <w:sz w:val="22"/>
          <w:szCs w:val="22"/>
        </w:rPr>
        <w:t xml:space="preserve"> – </w:t>
      </w:r>
      <w:r w:rsidRPr="00801D24">
        <w:rPr>
          <w:rFonts w:ascii="Times New Roman" w:hAnsi="Times New Roman"/>
          <w:sz w:val="22"/>
          <w:szCs w:val="22"/>
        </w:rPr>
        <w:t>Students have nine years from the beginning of coursework to complete all degree requirements and graduate.</w:t>
      </w:r>
    </w:p>
    <w:sectPr w:rsidR="00801D24" w:rsidRPr="00801D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24"/>
    <w:rsid w:val="001A54E8"/>
    <w:rsid w:val="00801D24"/>
    <w:rsid w:val="00AF2E76"/>
    <w:rsid w:val="00F3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3A6E"/>
  <w15:chartTrackingRefBased/>
  <w15:docId w15:val="{8DFEE7FD-C4EE-42CC-A810-9084B29D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D24"/>
    <w:pPr>
      <w:spacing w:after="0" w:line="240" w:lineRule="auto"/>
    </w:pPr>
    <w:rPr>
      <w:rFonts w:ascii="Times" w:eastAsia="Times" w:hAnsi="Times" w:cs="Times New Roman"/>
      <w:kern w:val="0"/>
      <w:szCs w:val="20"/>
      <w14:ligatures w14:val="none"/>
    </w:rPr>
  </w:style>
  <w:style w:type="paragraph" w:styleId="Heading1">
    <w:name w:val="heading 1"/>
    <w:basedOn w:val="Normal"/>
    <w:next w:val="Normal"/>
    <w:link w:val="Heading1Char"/>
    <w:uiPriority w:val="9"/>
    <w:qFormat/>
    <w:rsid w:val="00801D2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01D2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01D2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01D24"/>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801D24"/>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801D24"/>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801D24"/>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801D24"/>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801D24"/>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1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1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1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1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1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1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1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1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1D24"/>
    <w:rPr>
      <w:rFonts w:eastAsiaTheme="majorEastAsia" w:cstheme="majorBidi"/>
      <w:color w:val="272727" w:themeColor="text1" w:themeTint="D8"/>
    </w:rPr>
  </w:style>
  <w:style w:type="paragraph" w:styleId="Title">
    <w:name w:val="Title"/>
    <w:basedOn w:val="Normal"/>
    <w:next w:val="Normal"/>
    <w:link w:val="TitleChar"/>
    <w:uiPriority w:val="10"/>
    <w:qFormat/>
    <w:rsid w:val="00801D2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01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1D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01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1D24"/>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801D24"/>
    <w:rPr>
      <w:i/>
      <w:iCs/>
      <w:color w:val="404040" w:themeColor="text1" w:themeTint="BF"/>
    </w:rPr>
  </w:style>
  <w:style w:type="paragraph" w:styleId="ListParagraph">
    <w:name w:val="List Paragraph"/>
    <w:basedOn w:val="Normal"/>
    <w:uiPriority w:val="34"/>
    <w:qFormat/>
    <w:rsid w:val="00801D24"/>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801D24"/>
    <w:rPr>
      <w:i/>
      <w:iCs/>
      <w:color w:val="0F4761" w:themeColor="accent1" w:themeShade="BF"/>
    </w:rPr>
  </w:style>
  <w:style w:type="paragraph" w:styleId="IntenseQuote">
    <w:name w:val="Intense Quote"/>
    <w:basedOn w:val="Normal"/>
    <w:next w:val="Normal"/>
    <w:link w:val="IntenseQuoteChar"/>
    <w:uiPriority w:val="30"/>
    <w:qFormat/>
    <w:rsid w:val="00801D2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801D24"/>
    <w:rPr>
      <w:i/>
      <w:iCs/>
      <w:color w:val="0F4761" w:themeColor="accent1" w:themeShade="BF"/>
    </w:rPr>
  </w:style>
  <w:style w:type="character" w:styleId="IntenseReference">
    <w:name w:val="Intense Reference"/>
    <w:basedOn w:val="DefaultParagraphFont"/>
    <w:uiPriority w:val="32"/>
    <w:qFormat/>
    <w:rsid w:val="00801D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372</Words>
  <Characters>2124</Characters>
  <Application>Microsoft Office Word</Application>
  <DocSecurity>0</DocSecurity>
  <Lines>17</Lines>
  <Paragraphs>4</Paragraphs>
  <ScaleCrop>false</ScaleCrop>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Taylor</dc:creator>
  <cp:keywords/>
  <dc:description/>
  <cp:lastModifiedBy>Joseph Taylor</cp:lastModifiedBy>
  <cp:revision>2</cp:revision>
  <dcterms:created xsi:type="dcterms:W3CDTF">2025-11-09T16:55:00Z</dcterms:created>
  <dcterms:modified xsi:type="dcterms:W3CDTF">2025-11-09T16:55:00Z</dcterms:modified>
</cp:coreProperties>
</file>